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184" w:rsidRDefault="00A45184" w:rsidP="00A45184">
      <w:pPr>
        <w:pStyle w:val="NoSpacing"/>
      </w:pPr>
      <w:r>
        <w:rPr>
          <w:u w:val="single"/>
        </w:rPr>
        <w:t>John MASON</w:t>
      </w:r>
      <w:r>
        <w:t xml:space="preserve">      (fl.1415)</w:t>
      </w:r>
    </w:p>
    <w:p w:rsidR="00A45184" w:rsidRDefault="00A45184" w:rsidP="00A45184">
      <w:pPr>
        <w:pStyle w:val="NoSpacing"/>
      </w:pPr>
      <w:r>
        <w:t>Chaplain.</w:t>
      </w:r>
    </w:p>
    <w:p w:rsidR="00A45184" w:rsidRDefault="00A45184" w:rsidP="00A45184">
      <w:pPr>
        <w:pStyle w:val="NoSpacing"/>
      </w:pPr>
    </w:p>
    <w:p w:rsidR="00A45184" w:rsidRDefault="00A45184" w:rsidP="00A45184">
      <w:pPr>
        <w:pStyle w:val="NoSpacing"/>
      </w:pPr>
    </w:p>
    <w:p w:rsidR="00A45184" w:rsidRDefault="00A45184" w:rsidP="00A45184">
      <w:pPr>
        <w:pStyle w:val="NoSpacing"/>
      </w:pPr>
      <w:r>
        <w:t>18 Nov.1415</w:t>
      </w:r>
      <w:r>
        <w:tab/>
        <w:t>Settlement of his action against Sir John Chastlyon(q.v.) and his wife,</w:t>
      </w:r>
    </w:p>
    <w:p w:rsidR="00A45184" w:rsidRDefault="00A45184" w:rsidP="00A45184">
      <w:pPr>
        <w:pStyle w:val="NoSpacing"/>
      </w:pPr>
      <w:r>
        <w:tab/>
      </w:r>
      <w:r>
        <w:tab/>
        <w:t>Margaret(q.v.), deforciants of a messuage, 140 acres of land, 60 acres of</w:t>
      </w:r>
    </w:p>
    <w:p w:rsidR="00A45184" w:rsidRDefault="00A45184" w:rsidP="00A45184">
      <w:pPr>
        <w:pStyle w:val="NoSpacing"/>
      </w:pPr>
      <w:r>
        <w:tab/>
      </w:r>
      <w:r>
        <w:tab/>
        <w:t>meadow 10 acres of pasture and 40s of rent in Chelmscote, Stoke Hammond,</w:t>
      </w:r>
    </w:p>
    <w:p w:rsidR="00A45184" w:rsidRDefault="00A45184" w:rsidP="00A45184">
      <w:pPr>
        <w:pStyle w:val="NoSpacing"/>
      </w:pPr>
      <w:r>
        <w:tab/>
      </w:r>
      <w:r>
        <w:tab/>
        <w:t>and Sulbury, Buckinghamshire.</w:t>
      </w:r>
    </w:p>
    <w:p w:rsidR="00A45184" w:rsidRDefault="00A45184" w:rsidP="00A45184">
      <w:pPr>
        <w:pStyle w:val="NoSpacing"/>
      </w:pPr>
      <w:r>
        <w:tab/>
      </w:r>
      <w:r>
        <w:tab/>
        <w:t>(</w:t>
      </w:r>
      <w:hyperlink r:id="rId7" w:history="1">
        <w:r w:rsidRPr="00663272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A45184" w:rsidRDefault="00A45184" w:rsidP="00A45184">
      <w:pPr>
        <w:pStyle w:val="NoSpacing"/>
      </w:pPr>
    </w:p>
    <w:p w:rsidR="00A45184" w:rsidRDefault="00A45184" w:rsidP="00A45184">
      <w:pPr>
        <w:pStyle w:val="NoSpacing"/>
      </w:pPr>
    </w:p>
    <w:p w:rsidR="00A45184" w:rsidRDefault="00A45184" w:rsidP="00A45184">
      <w:pPr>
        <w:pStyle w:val="NoSpacing"/>
      </w:pPr>
      <w:r>
        <w:t>25 November 2012</w:t>
      </w:r>
    </w:p>
    <w:p w:rsidR="00BA4020" w:rsidRPr="00186E49" w:rsidRDefault="00A451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184" w:rsidRDefault="00A45184" w:rsidP="00552EBA">
      <w:r>
        <w:separator/>
      </w:r>
    </w:p>
  </w:endnote>
  <w:endnote w:type="continuationSeparator" w:id="0">
    <w:p w:rsidR="00A45184" w:rsidRDefault="00A451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5184">
      <w:rPr>
        <w:noProof/>
      </w:rPr>
      <w:t>26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184" w:rsidRDefault="00A45184" w:rsidP="00552EBA">
      <w:r>
        <w:separator/>
      </w:r>
    </w:p>
  </w:footnote>
  <w:footnote w:type="continuationSeparator" w:id="0">
    <w:p w:rsidR="00A45184" w:rsidRDefault="00A451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518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2012-11-26T22:20:00Z</dcterms:created>
  <dcterms:modified xsi:type="dcterms:W3CDTF">2012-11-26T22:20:00Z</dcterms:modified>
</cp:coreProperties>
</file>